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69566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2C007A3" wp14:editId="0BF1D56E">
            <wp:simplePos x="0" y="0"/>
            <wp:positionH relativeFrom="column">
              <wp:posOffset>2867025</wp:posOffset>
            </wp:positionH>
            <wp:positionV relativeFrom="paragraph">
              <wp:posOffset>-208915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E5BB9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668190CF" w14:textId="77777777" w:rsidR="001743F2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39D55C7" w14:textId="77777777" w:rsidR="001743F2" w:rsidRPr="00FB787F" w:rsidRDefault="001743F2" w:rsidP="001743F2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FB787F">
        <w:rPr>
          <w:b/>
          <w:sz w:val="30"/>
          <w:szCs w:val="30"/>
        </w:rPr>
        <w:t>ISTITUTO COMPRENSIVO “FALCONE e BORSELLINO”</w:t>
      </w:r>
    </w:p>
    <w:p w14:paraId="15F08172" w14:textId="77777777" w:rsidR="001743F2" w:rsidRPr="00FB787F" w:rsidRDefault="001743F2" w:rsidP="001743F2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4"/>
          <w:szCs w:val="24"/>
        </w:rPr>
        <w:tab/>
      </w:r>
      <w:r w:rsidRPr="00FB787F">
        <w:rPr>
          <w:color w:val="000000"/>
          <w:sz w:val="25"/>
          <w:szCs w:val="25"/>
        </w:rPr>
        <w:t>Ascoli Piceno - Appignano del Tronto - Castorano - Colli del Tronto - Offida</w:t>
      </w:r>
    </w:p>
    <w:p w14:paraId="46A2B733" w14:textId="77777777" w:rsidR="001743F2" w:rsidRPr="00FB787F" w:rsidRDefault="001743F2" w:rsidP="001743F2">
      <w:pPr>
        <w:autoSpaceDE/>
        <w:autoSpaceDN/>
        <w:rPr>
          <w:b/>
          <w:sz w:val="36"/>
        </w:rPr>
      </w:pPr>
    </w:p>
    <w:p w14:paraId="6B5AEFA0" w14:textId="77777777" w:rsidR="001743F2" w:rsidRPr="00FB787F" w:rsidRDefault="001743F2" w:rsidP="001743F2">
      <w:pPr>
        <w:autoSpaceDE/>
        <w:autoSpaceDN/>
        <w:jc w:val="center"/>
        <w:rPr>
          <w:b/>
          <w:sz w:val="36"/>
        </w:rPr>
      </w:pPr>
      <w:r w:rsidRPr="00FB787F">
        <w:rPr>
          <w:b/>
          <w:sz w:val="36"/>
        </w:rPr>
        <w:t>PIANO DI LAVORO ANNUALE</w:t>
      </w:r>
    </w:p>
    <w:p w14:paraId="1AA7ADA3" w14:textId="77777777" w:rsidR="001743F2" w:rsidRPr="00FB787F" w:rsidRDefault="001743F2" w:rsidP="001743F2">
      <w:pPr>
        <w:autoSpaceDE/>
        <w:autoSpaceDN/>
        <w:jc w:val="center"/>
        <w:rPr>
          <w:sz w:val="22"/>
          <w:szCs w:val="16"/>
        </w:rPr>
      </w:pPr>
    </w:p>
    <w:p w14:paraId="2DBCF7E5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</w:rPr>
      </w:pPr>
      <w:r w:rsidRPr="00FB787F">
        <w:rPr>
          <w:sz w:val="36"/>
        </w:rPr>
        <w:t>Anno scolastico 2017-2018</w:t>
      </w:r>
    </w:p>
    <w:p w14:paraId="457ED014" w14:textId="590447BB" w:rsidR="001743F2" w:rsidRPr="00FB787F" w:rsidRDefault="00861C9F" w:rsidP="001743F2">
      <w:pPr>
        <w:autoSpaceDE/>
        <w:autoSpaceDN/>
        <w:spacing w:line="276" w:lineRule="auto"/>
        <w:jc w:val="center"/>
        <w:rPr>
          <w:sz w:val="36"/>
        </w:rPr>
      </w:pPr>
      <w:r>
        <w:rPr>
          <w:sz w:val="36"/>
        </w:rPr>
        <w:t>Classi 4</w:t>
      </w:r>
      <w:r w:rsidR="001743F2" w:rsidRPr="00FB787F">
        <w:rPr>
          <w:sz w:val="36"/>
        </w:rPr>
        <w:t>^</w:t>
      </w:r>
    </w:p>
    <w:p w14:paraId="2D015879" w14:textId="7D550581" w:rsidR="001743F2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  <w:r w:rsidRPr="00FB787F">
        <w:rPr>
          <w:sz w:val="36"/>
          <w:szCs w:val="24"/>
        </w:rPr>
        <w:t xml:space="preserve">Disciplina: </w:t>
      </w:r>
      <w:r w:rsidR="007F263F">
        <w:rPr>
          <w:sz w:val="36"/>
          <w:szCs w:val="24"/>
        </w:rPr>
        <w:t>INGLESE</w:t>
      </w:r>
    </w:p>
    <w:p w14:paraId="27ABDF31" w14:textId="77777777" w:rsidR="001743F2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743F2" w14:paraId="43652CB1" w14:textId="77777777" w:rsidTr="001743F2">
        <w:tc>
          <w:tcPr>
            <w:tcW w:w="4811" w:type="dxa"/>
          </w:tcPr>
          <w:p w14:paraId="079E2E59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COMPETENZE CHIAVE EUROPEE</w:t>
            </w:r>
          </w:p>
          <w:p w14:paraId="5A64D41D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1" w:type="dxa"/>
          </w:tcPr>
          <w:p w14:paraId="692A36D2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138611C6" w14:textId="77777777" w:rsidR="001743F2" w:rsidRPr="00FB787F" w:rsidRDefault="001743F2" w:rsidP="001743F2">
            <w:pPr>
              <w:autoSpaceDE/>
              <w:autoSpaceDN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FB787F">
              <w:rPr>
                <w:rFonts w:ascii="Arial" w:eastAsia="Calibri" w:hAnsi="Arial" w:cs="Arial"/>
                <w:b/>
                <w:sz w:val="32"/>
                <w:szCs w:val="32"/>
              </w:rPr>
              <w:t>CITTADINANZA</w:t>
            </w:r>
          </w:p>
          <w:p w14:paraId="19649998" w14:textId="77777777" w:rsidR="001743F2" w:rsidRDefault="001743F2" w:rsidP="001743F2">
            <w:pPr>
              <w:autoSpaceDE/>
              <w:autoSpaceDN/>
              <w:spacing w:line="276" w:lineRule="auto"/>
              <w:rPr>
                <w:sz w:val="36"/>
                <w:szCs w:val="24"/>
              </w:rPr>
            </w:pPr>
            <w:r w:rsidRPr="00FB787F">
              <w:rPr>
                <w:rFonts w:ascii="Calibri" w:eastAsia="Calibri" w:hAnsi="Calibri"/>
                <w:sz w:val="16"/>
                <w:szCs w:val="16"/>
              </w:rPr>
              <w:t>D.M. n 139 del 22 agosto 2007</w:t>
            </w:r>
          </w:p>
        </w:tc>
      </w:tr>
      <w:tr w:rsidR="001743F2" w14:paraId="49055996" w14:textId="77777777" w:rsidTr="001743F2">
        <w:tc>
          <w:tcPr>
            <w:tcW w:w="4811" w:type="dxa"/>
          </w:tcPr>
          <w:p w14:paraId="41045D5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A. COMUNICARE NELLA MADRE LINGUA</w:t>
            </w:r>
          </w:p>
        </w:tc>
        <w:tc>
          <w:tcPr>
            <w:tcW w:w="4811" w:type="dxa"/>
          </w:tcPr>
          <w:p w14:paraId="538C50D2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A1 COMUNICARE E COMPRENDERE</w:t>
            </w:r>
          </w:p>
        </w:tc>
      </w:tr>
      <w:tr w:rsidR="007F263F" w14:paraId="28F9202B" w14:textId="77777777" w:rsidTr="001743F2">
        <w:tc>
          <w:tcPr>
            <w:tcW w:w="4811" w:type="dxa"/>
          </w:tcPr>
          <w:p w14:paraId="7C87BA2F" w14:textId="23B2B09E" w:rsidR="007F263F" w:rsidRPr="007F263F" w:rsidRDefault="00E414D9" w:rsidP="007F263F">
            <w:pPr>
              <w:spacing w:line="276" w:lineRule="auto"/>
              <w:rPr>
                <w:rFonts w:ascii="Calibri" w:hAnsi="Calibri" w:cs="Calibri"/>
                <w:b/>
                <w:bCs/>
                <w:sz w:val="21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1"/>
                <w:lang w:eastAsia="en-US"/>
              </w:rPr>
              <w:t xml:space="preserve">B. </w:t>
            </w:r>
            <w:r w:rsidR="007F263F" w:rsidRPr="007F263F">
              <w:rPr>
                <w:rFonts w:ascii="Calibri" w:hAnsi="Calibri" w:cs="Calibri"/>
                <w:b/>
                <w:bCs/>
                <w:sz w:val="21"/>
                <w:lang w:eastAsia="en-US"/>
              </w:rPr>
              <w:t>COMUNICARE NELLE LINGUE STRANIERE</w:t>
            </w:r>
          </w:p>
        </w:tc>
        <w:tc>
          <w:tcPr>
            <w:tcW w:w="4811" w:type="dxa"/>
          </w:tcPr>
          <w:p w14:paraId="7DFE89CB" w14:textId="20F00E34" w:rsidR="007F263F" w:rsidRPr="007F263F" w:rsidRDefault="007F263F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1"/>
                <w:lang w:eastAsia="en-US"/>
              </w:rPr>
              <w:t xml:space="preserve">B2 </w:t>
            </w:r>
            <w:r w:rsidRPr="007F263F">
              <w:rPr>
                <w:rFonts w:ascii="Calibri" w:hAnsi="Calibri" w:cs="Calibri"/>
                <w:bCs/>
                <w:sz w:val="21"/>
                <w:lang w:eastAsia="en-US"/>
              </w:rPr>
              <w:t>INDIVIDUARE COLL</w:t>
            </w:r>
            <w:r>
              <w:rPr>
                <w:rFonts w:ascii="Calibri" w:hAnsi="Calibri" w:cs="Calibri"/>
                <w:bCs/>
                <w:sz w:val="21"/>
                <w:lang w:eastAsia="en-US"/>
              </w:rPr>
              <w:t>EGAMENTI E RELAZIONI</w:t>
            </w:r>
          </w:p>
        </w:tc>
      </w:tr>
      <w:tr w:rsidR="001743F2" w14:paraId="505C1307" w14:textId="77777777" w:rsidTr="001743F2">
        <w:tc>
          <w:tcPr>
            <w:tcW w:w="4811" w:type="dxa"/>
          </w:tcPr>
          <w:p w14:paraId="6D293734" w14:textId="09DA34BB" w:rsidR="001743F2" w:rsidRPr="00FB787F" w:rsidRDefault="001743F2" w:rsidP="007F263F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D. COMPETENZA DIGITALE</w:t>
            </w:r>
          </w:p>
        </w:tc>
        <w:tc>
          <w:tcPr>
            <w:tcW w:w="4811" w:type="dxa"/>
          </w:tcPr>
          <w:p w14:paraId="284DEBCE" w14:textId="1EE0A73A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D2 ACQUISIRE ED INTERPRETARE L’INFORMAZIONE</w:t>
            </w:r>
          </w:p>
        </w:tc>
      </w:tr>
      <w:tr w:rsidR="001743F2" w14:paraId="3BFB3BAB" w14:textId="77777777" w:rsidTr="001743F2">
        <w:tc>
          <w:tcPr>
            <w:tcW w:w="4811" w:type="dxa"/>
          </w:tcPr>
          <w:p w14:paraId="41A3377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E. IMPARARE AD IMPARARE</w:t>
            </w:r>
          </w:p>
          <w:p w14:paraId="2D946D7C" w14:textId="77777777" w:rsidR="001743F2" w:rsidRPr="00FB787F" w:rsidRDefault="001743F2" w:rsidP="00191A22">
            <w:pPr>
              <w:autoSpaceDE/>
              <w:autoSpaceDN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1" w:type="dxa"/>
          </w:tcPr>
          <w:p w14:paraId="4E1921DB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E1 IMPARARE A IMPARARE</w:t>
            </w:r>
          </w:p>
          <w:p w14:paraId="412177BC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E3 INDIVIDUARE COLLEGAMENTI E RELAZIONI</w:t>
            </w:r>
          </w:p>
        </w:tc>
      </w:tr>
      <w:tr w:rsidR="001743F2" w14:paraId="6C6DE23C" w14:textId="77777777" w:rsidTr="001743F2">
        <w:tc>
          <w:tcPr>
            <w:tcW w:w="4811" w:type="dxa"/>
          </w:tcPr>
          <w:p w14:paraId="302CD6D4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F.  COMPETENZE SOCIALI E CIVICHE</w:t>
            </w:r>
          </w:p>
        </w:tc>
        <w:tc>
          <w:tcPr>
            <w:tcW w:w="4811" w:type="dxa"/>
          </w:tcPr>
          <w:p w14:paraId="433A5656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F1 COLLABORARE E PARTECIPARE</w:t>
            </w:r>
          </w:p>
          <w:p w14:paraId="49AC2756" w14:textId="06C2A156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F2 AGIRE IN MODO AUTONOMO E RESPONSABILE</w:t>
            </w:r>
          </w:p>
        </w:tc>
      </w:tr>
      <w:tr w:rsidR="001743F2" w14:paraId="5E8D9C0F" w14:textId="77777777" w:rsidTr="001743F2">
        <w:tc>
          <w:tcPr>
            <w:tcW w:w="4811" w:type="dxa"/>
          </w:tcPr>
          <w:p w14:paraId="4E8D0963" w14:textId="77777777" w:rsidR="001743F2" w:rsidRPr="00FB787F" w:rsidRDefault="001743F2" w:rsidP="00191A22">
            <w:pPr>
              <w:autoSpaceDE/>
              <w:autoSpaceDN/>
              <w:rPr>
                <w:rFonts w:ascii="Calibri" w:hAnsi="Calibri"/>
                <w:b/>
                <w:sz w:val="22"/>
                <w:szCs w:val="22"/>
              </w:rPr>
            </w:pPr>
            <w:r w:rsidRPr="00FB787F">
              <w:rPr>
                <w:rFonts w:ascii="Calibri" w:hAnsi="Calibri"/>
                <w:b/>
                <w:sz w:val="22"/>
                <w:szCs w:val="22"/>
              </w:rPr>
              <w:t>G. SPIRITO DI INIZIATIVA E IMPRENDITORIALITA’</w:t>
            </w:r>
          </w:p>
        </w:tc>
        <w:tc>
          <w:tcPr>
            <w:tcW w:w="4811" w:type="dxa"/>
          </w:tcPr>
          <w:p w14:paraId="15B1BC33" w14:textId="5BEFC7D6" w:rsidR="001743F2" w:rsidRPr="00FB787F" w:rsidRDefault="001743F2" w:rsidP="00191A22">
            <w:pPr>
              <w:autoSpaceDE/>
              <w:autoSpaceDN/>
              <w:contextualSpacing/>
              <w:rPr>
                <w:rFonts w:ascii="Calibri" w:hAnsi="Calibri"/>
                <w:sz w:val="22"/>
                <w:szCs w:val="22"/>
              </w:rPr>
            </w:pPr>
            <w:r w:rsidRPr="00FB787F">
              <w:rPr>
                <w:rFonts w:ascii="Calibri" w:hAnsi="Calibri"/>
                <w:sz w:val="22"/>
                <w:szCs w:val="22"/>
              </w:rPr>
              <w:t>G1 PROGETTARE</w:t>
            </w:r>
          </w:p>
        </w:tc>
      </w:tr>
      <w:tr w:rsidR="001743F2" w14:paraId="6CCE2E01" w14:textId="77777777" w:rsidTr="001743F2">
        <w:tc>
          <w:tcPr>
            <w:tcW w:w="4811" w:type="dxa"/>
          </w:tcPr>
          <w:p w14:paraId="324C0234" w14:textId="567BA1A8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b/>
                <w:sz w:val="22"/>
                <w:szCs w:val="22"/>
              </w:rPr>
              <w:t>H. CONSAPEVOLEZZA ED ESPRESSIONE CULTURALE</w:t>
            </w:r>
          </w:p>
        </w:tc>
        <w:tc>
          <w:tcPr>
            <w:tcW w:w="4811" w:type="dxa"/>
          </w:tcPr>
          <w:p w14:paraId="0A229C2D" w14:textId="77777777" w:rsidR="001743F2" w:rsidRPr="00FB787F" w:rsidRDefault="001743F2" w:rsidP="00191A22">
            <w:pPr>
              <w:autoSpaceDE/>
              <w:autoSpaceDN/>
              <w:contextualSpacing/>
              <w:rPr>
                <w:rFonts w:ascii="Calibri" w:eastAsia="Calibri" w:hAnsi="Calibri"/>
                <w:sz w:val="22"/>
                <w:szCs w:val="22"/>
              </w:rPr>
            </w:pPr>
            <w:r w:rsidRPr="00FB787F">
              <w:rPr>
                <w:rFonts w:ascii="Calibri" w:eastAsia="Calibri" w:hAnsi="Calibri"/>
                <w:sz w:val="22"/>
                <w:szCs w:val="22"/>
              </w:rPr>
              <w:t>H2 RAPPRESENTARE</w:t>
            </w:r>
          </w:p>
        </w:tc>
      </w:tr>
    </w:tbl>
    <w:p w14:paraId="3CC7DD64" w14:textId="77777777" w:rsidR="001743F2" w:rsidRPr="00FB787F" w:rsidRDefault="001743F2" w:rsidP="001743F2">
      <w:pPr>
        <w:autoSpaceDE/>
        <w:autoSpaceDN/>
        <w:spacing w:line="276" w:lineRule="auto"/>
        <w:jc w:val="center"/>
        <w:rPr>
          <w:sz w:val="36"/>
          <w:szCs w:val="24"/>
        </w:rPr>
      </w:pPr>
    </w:p>
    <w:tbl>
      <w:tblPr>
        <w:tblStyle w:val="Grigliatabella"/>
        <w:tblW w:w="9668" w:type="dxa"/>
        <w:tblLook w:val="04A0" w:firstRow="1" w:lastRow="0" w:firstColumn="1" w:lastColumn="0" w:noHBand="0" w:noVBand="1"/>
      </w:tblPr>
      <w:tblGrid>
        <w:gridCol w:w="3006"/>
        <w:gridCol w:w="3226"/>
        <w:gridCol w:w="3436"/>
      </w:tblGrid>
      <w:tr w:rsidR="001B0363" w14:paraId="4CDBD623" w14:textId="77777777" w:rsidTr="001B0363">
        <w:trPr>
          <w:trHeight w:val="963"/>
        </w:trPr>
        <w:tc>
          <w:tcPr>
            <w:tcW w:w="3006" w:type="dxa"/>
          </w:tcPr>
          <w:p w14:paraId="6B5F998A" w14:textId="77777777" w:rsidR="001B0363" w:rsidRPr="00250FA2" w:rsidRDefault="001B0363" w:rsidP="001B0363">
            <w:pPr>
              <w:pStyle w:val="Titolo2"/>
              <w:rPr>
                <w:rFonts w:ascii="Times New Roman" w:eastAsia="Calibri" w:hAnsi="Times New Roman"/>
                <w:i w:val="0"/>
                <w:sz w:val="20"/>
              </w:rPr>
            </w:pPr>
            <w:r w:rsidRPr="00250FA2">
              <w:rPr>
                <w:rFonts w:ascii="Times New Roman" w:eastAsia="Calibri" w:hAnsi="Times New Roman"/>
                <w:i w:val="0"/>
                <w:sz w:val="20"/>
              </w:rPr>
              <w:t>COMPETENZE SPECIFICHE</w:t>
            </w:r>
          </w:p>
          <w:p w14:paraId="4D9231F4" w14:textId="77777777" w:rsidR="001B0363" w:rsidRPr="00250FA2" w:rsidRDefault="001B0363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14:paraId="7C9329FD" w14:textId="77777777" w:rsidR="001B0363" w:rsidRPr="00250FA2" w:rsidRDefault="001B0363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34BED2A3" w14:textId="77777777" w:rsidR="001B0363" w:rsidRPr="00250FA2" w:rsidRDefault="001B0363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 xml:space="preserve">OBIETTIVI </w:t>
            </w:r>
          </w:p>
          <w:p w14:paraId="17A37748" w14:textId="77777777" w:rsidR="001B0363" w:rsidRPr="00250FA2" w:rsidRDefault="001B0363" w:rsidP="00191A2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DI APPRENDIMENTO</w:t>
            </w:r>
          </w:p>
        </w:tc>
        <w:tc>
          <w:tcPr>
            <w:tcW w:w="3436" w:type="dxa"/>
          </w:tcPr>
          <w:p w14:paraId="7523C43E" w14:textId="77777777" w:rsidR="001B0363" w:rsidRPr="00250FA2" w:rsidRDefault="001B0363" w:rsidP="00191A22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  <w:p w14:paraId="782C7C7A" w14:textId="77777777" w:rsidR="001B0363" w:rsidRPr="00250FA2" w:rsidRDefault="001B0363" w:rsidP="00191A22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OBIETTIVI SPECIFICI</w:t>
            </w:r>
          </w:p>
          <w:p w14:paraId="5DB03B32" w14:textId="77777777" w:rsidR="001B0363" w:rsidRPr="00250FA2" w:rsidRDefault="001B0363" w:rsidP="00191A2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50FA2">
              <w:rPr>
                <w:rFonts w:ascii="Calibri" w:eastAsia="Calibri" w:hAnsi="Calibri"/>
                <w:b/>
                <w:sz w:val="22"/>
                <w:szCs w:val="22"/>
              </w:rPr>
              <w:t>realmente verificabili</w:t>
            </w:r>
          </w:p>
        </w:tc>
      </w:tr>
      <w:tr w:rsidR="001B0363" w14:paraId="7B642F85" w14:textId="77777777" w:rsidTr="001B0363">
        <w:tc>
          <w:tcPr>
            <w:tcW w:w="3006" w:type="dxa"/>
          </w:tcPr>
          <w:p w14:paraId="5C81F420" w14:textId="5CCEE59F" w:rsidR="001B0363" w:rsidRPr="00861C9F" w:rsidRDefault="001B0363" w:rsidP="00191A22">
            <w:pPr>
              <w:rPr>
                <w:rFonts w:ascii="Calibri" w:hAnsi="Calibri"/>
                <w:b/>
                <w:sz w:val="22"/>
                <w:szCs w:val="22"/>
              </w:rPr>
            </w:pPr>
            <w:r w:rsidRPr="00861C9F">
              <w:rPr>
                <w:rFonts w:ascii="Calibri" w:hAnsi="Calibri"/>
                <w:b/>
                <w:sz w:val="22"/>
                <w:szCs w:val="22"/>
              </w:rPr>
              <w:t>A. LISTENING</w:t>
            </w:r>
          </w:p>
          <w:p w14:paraId="2DF8AE7E" w14:textId="1AC772D5" w:rsidR="001B0363" w:rsidRPr="00861C9F" w:rsidRDefault="001B0363" w:rsidP="00191A22">
            <w:pPr>
              <w:autoSpaceDE/>
              <w:autoSpaceDN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</w:t>
            </w: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Comprende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ed esegue istruzioni</w:t>
            </w:r>
          </w:p>
          <w:p w14:paraId="384AD07F" w14:textId="77777777" w:rsidR="001B0363" w:rsidRPr="00861C9F" w:rsidRDefault="001B0363" w:rsidP="00191A2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5D1E35" w14:textId="7217577F" w:rsidR="001B0363" w:rsidRPr="00861C9F" w:rsidRDefault="001B0363" w:rsidP="006134F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</w:t>
            </w: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Ascolta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e comprende parole e frasi di uso quotidiano</w:t>
            </w:r>
          </w:p>
        </w:tc>
        <w:tc>
          <w:tcPr>
            <w:tcW w:w="3226" w:type="dxa"/>
          </w:tcPr>
          <w:p w14:paraId="0844C3F6" w14:textId="77777777" w:rsidR="001B0363" w:rsidRPr="00861C9F" w:rsidRDefault="001B0363" w:rsidP="00191A22">
            <w:pPr>
              <w:pStyle w:val="Predefinito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A1- Saper ascoltare, comprendere ed eseguire istruzioni e procedure.</w:t>
            </w:r>
          </w:p>
          <w:p w14:paraId="511E65BF" w14:textId="77777777" w:rsidR="001B0363" w:rsidRPr="00861C9F" w:rsidRDefault="001B0363" w:rsidP="00191A22">
            <w:pPr>
              <w:pStyle w:val="Predefinito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A2- Saper ascoltare e comprendere semplici e chiari messaggi con lessico e strutture note su argomenti familiari.</w:t>
            </w:r>
          </w:p>
          <w:p w14:paraId="16321EC4" w14:textId="77777777" w:rsidR="001B0363" w:rsidRPr="00861C9F" w:rsidRDefault="001B0363" w:rsidP="00191A22">
            <w:pPr>
              <w:pStyle w:val="Predefinito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A3- Saper ascoltare e comprendere il senso globale di brevi storie e dialoghi multimediali.</w:t>
            </w:r>
          </w:p>
          <w:p w14:paraId="1BD2F888" w14:textId="77777777" w:rsidR="001B0363" w:rsidRPr="00861C9F" w:rsidRDefault="001B0363" w:rsidP="00191A22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 xml:space="preserve">A4- </w:t>
            </w:r>
            <w:proofErr w:type="gramStart"/>
            <w:r w:rsidRPr="00861C9F">
              <w:rPr>
                <w:rFonts w:ascii="Calibri" w:eastAsia="Arial" w:hAnsi="Calibri" w:cs="Arial"/>
                <w:sz w:val="22"/>
                <w:szCs w:val="22"/>
              </w:rPr>
              <w:t>Saper  ascoltare</w:t>
            </w:r>
            <w:proofErr w:type="gramEnd"/>
            <w:r w:rsidRPr="00861C9F">
              <w:rPr>
                <w:rFonts w:ascii="Calibri" w:eastAsia="Arial" w:hAnsi="Calibri" w:cs="Arial"/>
                <w:sz w:val="22"/>
                <w:szCs w:val="22"/>
              </w:rPr>
              <w:t xml:space="preserve"> e comprendere brevi storie e dialoghi multimediali individuandone parole chiave, frasi e vocaboli noti.</w:t>
            </w:r>
          </w:p>
          <w:p w14:paraId="696BBA53" w14:textId="6A423053" w:rsidR="001B0363" w:rsidRPr="00861C9F" w:rsidRDefault="001B0363" w:rsidP="006134F6">
            <w:pPr>
              <w:pStyle w:val="Predefini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</w:tcPr>
          <w:p w14:paraId="03576FB7" w14:textId="77777777" w:rsidR="001B0363" w:rsidRPr="00861C9F" w:rsidRDefault="001B0363" w:rsidP="00861C9F">
            <w:pPr>
              <w:pStyle w:val="Paragrafoelenco1"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ind w:left="502"/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lastRenderedPageBreak/>
              <w:t>Ascoltare e comprendere le istruzioni note.</w:t>
            </w:r>
          </w:p>
          <w:p w14:paraId="4C656698" w14:textId="77777777" w:rsidR="001B0363" w:rsidRPr="00861C9F" w:rsidRDefault="001B0363" w:rsidP="00861C9F">
            <w:pPr>
              <w:pStyle w:val="Paragrafoelenco1"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ind w:left="502"/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Ascoltare filastrocche, dialoghi, canzoni, storie.</w:t>
            </w:r>
          </w:p>
          <w:p w14:paraId="691DA803" w14:textId="77777777" w:rsidR="001B0363" w:rsidRPr="00861C9F" w:rsidRDefault="001B0363" w:rsidP="00861C9F">
            <w:pPr>
              <w:pStyle w:val="Paragrafoelenco1"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ind w:left="502"/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Ricercare parole-chiave e comprendere il senso globale di un testo.</w:t>
            </w:r>
          </w:p>
          <w:p w14:paraId="099A315B" w14:textId="07953D25" w:rsidR="001B0363" w:rsidRPr="00861C9F" w:rsidRDefault="001B0363" w:rsidP="006134F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B0363" w14:paraId="5733969A" w14:textId="77777777" w:rsidTr="001B0363">
        <w:tc>
          <w:tcPr>
            <w:tcW w:w="3006" w:type="dxa"/>
          </w:tcPr>
          <w:p w14:paraId="2E4889B3" w14:textId="77777777" w:rsidR="001B0363" w:rsidRPr="00861C9F" w:rsidRDefault="001B0363" w:rsidP="00191A22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861C9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B.SPEAKING</w:t>
            </w:r>
            <w:proofErr w:type="gramEnd"/>
          </w:p>
          <w:p w14:paraId="2FD77384" w14:textId="77777777" w:rsidR="001B0363" w:rsidRPr="00861C9F" w:rsidRDefault="001B0363" w:rsidP="00191A22">
            <w:pPr>
              <w:pStyle w:val="Rientrocorpodeltesto3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087D576" w14:textId="77776079" w:rsidR="001B0363" w:rsidRPr="00861C9F" w:rsidRDefault="001B0363">
            <w:pPr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È in grado di usare parole e espressioni utili per semplici interazioni</w:t>
            </w:r>
            <w:r w:rsidRPr="00861C9F">
              <w:rPr>
                <w:rFonts w:ascii="Calibri" w:hAnsi="Calibri" w:cs="Calibri"/>
                <w:b/>
                <w:bCs/>
                <w:snapToGrid w:val="0"/>
                <w:sz w:val="22"/>
                <w:szCs w:val="22"/>
              </w:rPr>
              <w:t>.</w:t>
            </w:r>
          </w:p>
        </w:tc>
        <w:tc>
          <w:tcPr>
            <w:tcW w:w="3226" w:type="dxa"/>
          </w:tcPr>
          <w:p w14:paraId="6A9DF8ED" w14:textId="77777777" w:rsidR="001B0363" w:rsidRPr="00861C9F" w:rsidRDefault="001B0363" w:rsidP="00191A2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B1- Saper riprodurre suoni e ritmi della L2 attribuendovi significati e funzioni.</w:t>
            </w:r>
          </w:p>
          <w:p w14:paraId="4963915C" w14:textId="77777777" w:rsidR="001B0363" w:rsidRPr="00861C9F" w:rsidRDefault="001B0363" w:rsidP="00191A2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B2- Saper interagire in brevi scambi dialogici coordinati dall’insegnante e stimolati anche da supporti visivi e materiali vari.</w:t>
            </w:r>
          </w:p>
          <w:p w14:paraId="0BCC5A88" w14:textId="77777777" w:rsidR="001B0363" w:rsidRPr="00861C9F" w:rsidRDefault="001B0363" w:rsidP="00191A2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B3. Saper descrivere persone, luoghi, animali e oggetti familiari, utilizzando il lessico conosciuto.</w:t>
            </w:r>
          </w:p>
          <w:p w14:paraId="39B9BA4B" w14:textId="77777777" w:rsidR="001B0363" w:rsidRPr="00861C9F" w:rsidRDefault="001B0363" w:rsidP="00191A22">
            <w:pPr>
              <w:snapToGrid w:val="0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B4- Saper riferire semplici informazioni personali o di un testo ascoltato.</w:t>
            </w:r>
          </w:p>
          <w:p w14:paraId="27DAD58C" w14:textId="1FDE3998" w:rsidR="001B0363" w:rsidRPr="00861C9F" w:rsidRDefault="001B0363" w:rsidP="00E64FC8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</w:tcPr>
          <w:p w14:paraId="74600BF2" w14:textId="77777777" w:rsidR="001B0363" w:rsidRPr="00861C9F" w:rsidRDefault="001B0363" w:rsidP="00861C9F">
            <w:pPr>
              <w:pStyle w:val="Paragrafoelenco1"/>
              <w:numPr>
                <w:ilvl w:val="0"/>
                <w:numId w:val="7"/>
              </w:numP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 xml:space="preserve">Esercitarsi nella fonetica.  </w:t>
            </w:r>
          </w:p>
          <w:p w14:paraId="23B74537" w14:textId="77777777" w:rsidR="001B0363" w:rsidRPr="00861C9F" w:rsidRDefault="001B0363" w:rsidP="00861C9F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 xml:space="preserve">Ripetere parole, frasi, dialoghi. </w:t>
            </w:r>
          </w:p>
          <w:p w14:paraId="48E72406" w14:textId="77777777" w:rsidR="001B0363" w:rsidRPr="00861C9F" w:rsidRDefault="001B0363" w:rsidP="00861C9F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Utilizzare le strutture linguistiche note.</w:t>
            </w:r>
          </w:p>
          <w:p w14:paraId="665DDA3C" w14:textId="77777777" w:rsidR="001B0363" w:rsidRPr="00861C9F" w:rsidRDefault="001B0363" w:rsidP="00861C9F">
            <w:pPr>
              <w:pStyle w:val="Paragrafoelenco1"/>
              <w:numPr>
                <w:ilvl w:val="0"/>
                <w:numId w:val="4"/>
              </w:numPr>
              <w:jc w:val="both"/>
              <w:rPr>
                <w:rFonts w:ascii="Calibri" w:eastAsia="Arial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Utilizzare il lessico relativo ai numeri da 10 a 100, oggetti di uso comune, mesi dell’anno, orologio, parti del corpo, cibo, famiglia, materie scolastiche, azioni della giornata, ciò che si è in grado di fare.</w:t>
            </w:r>
          </w:p>
          <w:p w14:paraId="3FB328DE" w14:textId="398A2AC1" w:rsidR="001B0363" w:rsidRPr="00861C9F" w:rsidRDefault="001B0363" w:rsidP="00E64FC8">
            <w:pPr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Descrivere animali, persone e oggetti.</w:t>
            </w:r>
          </w:p>
        </w:tc>
      </w:tr>
      <w:tr w:rsidR="001B0363" w14:paraId="384832E0" w14:textId="77777777" w:rsidTr="001B0363">
        <w:tc>
          <w:tcPr>
            <w:tcW w:w="3006" w:type="dxa"/>
          </w:tcPr>
          <w:p w14:paraId="15DA8A42" w14:textId="3F91D219" w:rsidR="001B0363" w:rsidRPr="00861C9F" w:rsidRDefault="001B0363" w:rsidP="00191A22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C.READING</w:t>
            </w:r>
          </w:p>
          <w:p w14:paraId="7BF6B5ED" w14:textId="77777777" w:rsidR="001B0363" w:rsidRPr="00861C9F" w:rsidRDefault="001B0363" w:rsidP="00191A22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83209E9" w14:textId="56EF90C6" w:rsidR="001B0363" w:rsidRPr="00861C9F" w:rsidRDefault="001B0363" w:rsidP="006134F6">
            <w:pPr>
              <w:pStyle w:val="Titolo2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È in grado</w:t>
            </w:r>
            <w:r>
              <w:rPr>
                <w:rFonts w:ascii="Calibri" w:hAnsi="Calibri"/>
                <w:bCs w:val="0"/>
                <w:caps/>
                <w:sz w:val="22"/>
                <w:szCs w:val="22"/>
              </w:rPr>
              <w:t xml:space="preserve"> </w:t>
            </w:r>
            <w:r w:rsidRPr="00861C9F">
              <w:rPr>
                <w:rFonts w:ascii="Calibri" w:hAnsi="Calibri"/>
                <w:sz w:val="22"/>
                <w:szCs w:val="22"/>
              </w:rPr>
              <w:t>di leggere</w:t>
            </w:r>
            <w:r>
              <w:rPr>
                <w:rFonts w:ascii="Calibri" w:hAnsi="Calibri"/>
                <w:bCs w:val="0"/>
                <w:caps/>
                <w:sz w:val="22"/>
                <w:szCs w:val="22"/>
              </w:rPr>
              <w:t xml:space="preserve"> </w:t>
            </w:r>
            <w:r w:rsidRPr="00861C9F">
              <w:rPr>
                <w:rFonts w:ascii="Calibri" w:hAnsi="Calibri"/>
                <w:sz w:val="22"/>
                <w:szCs w:val="22"/>
              </w:rPr>
              <w:t>parole e frasi note</w:t>
            </w:r>
          </w:p>
        </w:tc>
        <w:tc>
          <w:tcPr>
            <w:tcW w:w="3226" w:type="dxa"/>
          </w:tcPr>
          <w:p w14:paraId="74AEF4AE" w14:textId="77777777" w:rsidR="001B0363" w:rsidRPr="00861C9F" w:rsidRDefault="001B0363" w:rsidP="00191A22">
            <w:pPr>
              <w:pStyle w:val="Predefinito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 xml:space="preserve">C1- Leggere parole e semplici frasi relative a vocaboli e strutture </w:t>
            </w:r>
            <w:proofErr w:type="spellStart"/>
            <w:r w:rsidRPr="00861C9F">
              <w:rPr>
                <w:rFonts w:ascii="Calibri" w:eastAsia="Arial" w:hAnsi="Calibri" w:cs="Arial"/>
                <w:sz w:val="22"/>
                <w:szCs w:val="22"/>
              </w:rPr>
              <w:t>gi</w:t>
            </w:r>
            <w:proofErr w:type="spellEnd"/>
            <w:r w:rsidRPr="00861C9F">
              <w:rPr>
                <w:rFonts w:ascii="Calibri" w:eastAsia="Arial" w:hAnsi="Calibri" w:cs="Arial"/>
                <w:sz w:val="22"/>
                <w:szCs w:val="22"/>
                <w:lang w:val="fr-FR"/>
              </w:rPr>
              <w:t xml:space="preserve">à </w:t>
            </w:r>
            <w:r w:rsidRPr="00861C9F">
              <w:rPr>
                <w:rFonts w:ascii="Calibri" w:eastAsia="Arial" w:hAnsi="Calibri" w:cs="Arial"/>
                <w:sz w:val="22"/>
                <w:szCs w:val="22"/>
              </w:rPr>
              <w:t>apprese.</w:t>
            </w:r>
          </w:p>
          <w:p w14:paraId="76EDB370" w14:textId="77777777" w:rsidR="001B0363" w:rsidRPr="00861C9F" w:rsidRDefault="001B0363" w:rsidP="00191A22">
            <w:pPr>
              <w:pStyle w:val="Predefinito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C2- Conoscere l'alfabeto e alcuni suoni tipici della lingua inglese.</w:t>
            </w:r>
          </w:p>
          <w:p w14:paraId="1809D630" w14:textId="77777777" w:rsidR="001B0363" w:rsidRPr="00861C9F" w:rsidRDefault="001B0363" w:rsidP="00191A22">
            <w:pPr>
              <w:pStyle w:val="Predefinito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C3- Leggere con pronuncia e intonazione corrette parole e strutture conosciute.</w:t>
            </w:r>
          </w:p>
          <w:p w14:paraId="4C6AA4B6" w14:textId="77777777" w:rsidR="001B0363" w:rsidRPr="00861C9F" w:rsidRDefault="001B0363" w:rsidP="00191A22">
            <w:pPr>
              <w:pStyle w:val="Predefinito"/>
              <w:rPr>
                <w:rFonts w:ascii="Calibri" w:eastAsia="Arial" w:hAnsi="Calibri" w:cs="Arial"/>
                <w:sz w:val="22"/>
                <w:szCs w:val="22"/>
              </w:rPr>
            </w:pPr>
            <w:r w:rsidRPr="00861C9F">
              <w:rPr>
                <w:rFonts w:ascii="Calibri" w:eastAsia="Arial" w:hAnsi="Calibri" w:cs="Arial"/>
                <w:sz w:val="22"/>
                <w:szCs w:val="22"/>
              </w:rPr>
              <w:t>C4 – Leggere e comprendere il significato globale di un breve testo.</w:t>
            </w:r>
          </w:p>
          <w:p w14:paraId="65372485" w14:textId="189E41F4" w:rsidR="001B0363" w:rsidRPr="00861C9F" w:rsidRDefault="001B0363" w:rsidP="00E64FC8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</w:p>
        </w:tc>
        <w:tc>
          <w:tcPr>
            <w:tcW w:w="3436" w:type="dxa"/>
          </w:tcPr>
          <w:p w14:paraId="318EBF0A" w14:textId="5835DE93" w:rsidR="001B0363" w:rsidRPr="00861C9F" w:rsidRDefault="001B0363" w:rsidP="00861C9F">
            <w:pPr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</w:t>
            </w:r>
            <w:r w:rsidRPr="00861C9F">
              <w:rPr>
                <w:rFonts w:ascii="Calibri" w:hAnsi="Calibri"/>
                <w:sz w:val="22"/>
                <w:szCs w:val="22"/>
              </w:rPr>
              <w:t>Leggere parole, frasi e piccoli dialoghi del testo o prodotte dai bambini.</w:t>
            </w:r>
          </w:p>
          <w:p w14:paraId="4C43A698" w14:textId="77777777" w:rsidR="001B0363" w:rsidRPr="00861C9F" w:rsidRDefault="001B0363" w:rsidP="00861C9F">
            <w:pPr>
              <w:pStyle w:val="Paragrafoelenco1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Conoscere l'alfabeto.</w:t>
            </w:r>
          </w:p>
          <w:p w14:paraId="5A5AE564" w14:textId="77777777" w:rsidR="001B0363" w:rsidRPr="00861C9F" w:rsidRDefault="001B0363" w:rsidP="00861C9F">
            <w:pPr>
              <w:pStyle w:val="Paragrafoelenco1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Leggere brevi testi o frasi del lessico conosciuto e includere il nuovo.</w:t>
            </w:r>
          </w:p>
          <w:p w14:paraId="601F9FF4" w14:textId="6C1F14CD" w:rsidR="001B0363" w:rsidRPr="00861C9F" w:rsidRDefault="001B0363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Arricchire il lessico.</w:t>
            </w:r>
          </w:p>
        </w:tc>
      </w:tr>
      <w:tr w:rsidR="001B0363" w14:paraId="3057F0CE" w14:textId="77777777" w:rsidTr="001B0363">
        <w:tc>
          <w:tcPr>
            <w:tcW w:w="3006" w:type="dxa"/>
          </w:tcPr>
          <w:p w14:paraId="233A98F2" w14:textId="77777777" w:rsidR="001B0363" w:rsidRDefault="001B0363" w:rsidP="00861C9F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D. WRITING</w:t>
            </w:r>
          </w:p>
          <w:p w14:paraId="18A58901" w14:textId="77777777" w:rsidR="001B0363" w:rsidRDefault="001B0363" w:rsidP="00861C9F">
            <w:pPr>
              <w:pStyle w:val="Predefini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9301AB" w14:textId="02866F13" w:rsidR="001B0363" w:rsidRPr="00861C9F" w:rsidRDefault="001B0363" w:rsidP="00861C9F">
            <w:pPr>
              <w:pStyle w:val="Predefinito"/>
              <w:rPr>
                <w:rFonts w:ascii="Calibri" w:hAnsi="Calibri" w:cs="Times New Roman"/>
                <w:b/>
                <w:color w:val="auto"/>
                <w:kern w:val="0"/>
                <w:sz w:val="22"/>
                <w:szCs w:val="22"/>
              </w:rPr>
            </w:pP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Scrive semplici parole e frasi conosciute</w:t>
            </w:r>
          </w:p>
          <w:p w14:paraId="73B3B59D" w14:textId="77777777" w:rsidR="001B0363" w:rsidRPr="00861C9F" w:rsidRDefault="001B0363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04B4697" w14:textId="77777777" w:rsidR="001B0363" w:rsidRPr="00861C9F" w:rsidRDefault="001B0363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2DFE0C0" w14:textId="77777777" w:rsidR="001B0363" w:rsidRPr="00861C9F" w:rsidRDefault="001B0363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1BE140C" w14:textId="77777777" w:rsidR="001B0363" w:rsidRPr="00861C9F" w:rsidRDefault="001B0363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6A3D142" w14:textId="77777777" w:rsidR="001B0363" w:rsidRPr="00861C9F" w:rsidRDefault="001B0363" w:rsidP="001B036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59F9829" w14:textId="77777777" w:rsidR="001B0363" w:rsidRPr="00861C9F" w:rsidRDefault="001B0363" w:rsidP="00191A22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69D25CC" w14:textId="77777777" w:rsidR="001B0363" w:rsidRPr="00861C9F" w:rsidRDefault="001B0363" w:rsidP="00861C9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61C9F">
              <w:rPr>
                <w:rFonts w:ascii="Calibri" w:hAnsi="Calibri"/>
                <w:b/>
                <w:bCs/>
                <w:sz w:val="22"/>
                <w:szCs w:val="22"/>
              </w:rPr>
              <w:t>E. GRAMMAR</w:t>
            </w:r>
          </w:p>
          <w:p w14:paraId="7D975F72" w14:textId="77777777" w:rsidR="001B0363" w:rsidRPr="00861C9F" w:rsidRDefault="001B0363" w:rsidP="00861C9F">
            <w:pPr>
              <w:pStyle w:val="Titolo2"/>
              <w:jc w:val="both"/>
              <w:rPr>
                <w:rFonts w:ascii="Calibri" w:hAnsi="Calibri"/>
                <w:bCs w:val="0"/>
                <w:caps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Conosce ed utilizza semplici strutture grammaticali conosciute</w:t>
            </w:r>
          </w:p>
          <w:p w14:paraId="333580CA" w14:textId="77777777" w:rsidR="001B0363" w:rsidRPr="00861C9F" w:rsidRDefault="001B0363" w:rsidP="00191A22">
            <w:pPr>
              <w:pStyle w:val="Predefinito"/>
              <w:ind w:left="3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0F5C59B" w14:textId="707BAEE7" w:rsidR="001B0363" w:rsidRPr="00861C9F" w:rsidRDefault="001B0363" w:rsidP="001743F2">
            <w:pPr>
              <w:autoSpaceDE/>
              <w:autoSpaceDN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26" w:type="dxa"/>
          </w:tcPr>
          <w:p w14:paraId="15035D92" w14:textId="77777777" w:rsidR="001B0363" w:rsidRPr="00861C9F" w:rsidRDefault="001B0363" w:rsidP="00191A22">
            <w:pPr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D1- Copiare correttamente parole e frasi del lessico utilizzato.</w:t>
            </w:r>
          </w:p>
          <w:p w14:paraId="3D297019" w14:textId="77777777" w:rsidR="001B0363" w:rsidRPr="00861C9F" w:rsidRDefault="001B0363" w:rsidP="00191A22">
            <w:pPr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D2- Scrivere autonomamente parole e semplici frasi del lessico appreso in modo comprensibile.</w:t>
            </w:r>
          </w:p>
          <w:p w14:paraId="79BE428D" w14:textId="77777777" w:rsidR="001B0363" w:rsidRPr="00861C9F" w:rsidRDefault="001B0363" w:rsidP="00191A22">
            <w:pPr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D3 - Scrivere semplici messaggi seguendo un modello dato in modo comprensibile.</w:t>
            </w:r>
          </w:p>
          <w:p w14:paraId="130C0267" w14:textId="77777777" w:rsidR="001B0363" w:rsidRPr="00861C9F" w:rsidRDefault="001B0363" w:rsidP="00191A22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03D168" w14:textId="77777777" w:rsidR="001B0363" w:rsidRPr="00861C9F" w:rsidRDefault="001B0363" w:rsidP="00191A22">
            <w:pPr>
              <w:adjustRightInd w:val="0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 xml:space="preserve">E. </w:t>
            </w:r>
            <w:r w:rsidRPr="00861C9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Riflessione sulla lingua</w:t>
            </w:r>
          </w:p>
          <w:p w14:paraId="1B85561B" w14:textId="77777777" w:rsidR="001B0363" w:rsidRPr="00861C9F" w:rsidRDefault="001B0363" w:rsidP="00191A22">
            <w:pPr>
              <w:pStyle w:val="Paragrafoelenco"/>
              <w:adjustRightInd w:val="0"/>
              <w:jc w:val="both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</w:p>
          <w:p w14:paraId="6544FCAF" w14:textId="77777777" w:rsidR="001B0363" w:rsidRPr="00861C9F" w:rsidRDefault="001B0363" w:rsidP="00191A22">
            <w:pPr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E1- Osservare coppie di parole simili come suono e distinguerne il significato.</w:t>
            </w:r>
          </w:p>
          <w:p w14:paraId="229EAC3A" w14:textId="77777777" w:rsidR="001B0363" w:rsidRPr="00861C9F" w:rsidRDefault="001B0363" w:rsidP="00191A22">
            <w:pPr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 xml:space="preserve">E2- Osservare parole ed espressioni nei contesti d’uso e coglierne i rapporti </w:t>
            </w:r>
            <w:proofErr w:type="gramStart"/>
            <w:r w:rsidRPr="00861C9F">
              <w:rPr>
                <w:rFonts w:ascii="Calibri" w:hAnsi="Calibri" w:cs="Arial"/>
                <w:sz w:val="22"/>
                <w:szCs w:val="22"/>
              </w:rPr>
              <w:t>di  significato</w:t>
            </w:r>
            <w:proofErr w:type="gramEnd"/>
            <w:r w:rsidRPr="00861C9F">
              <w:rPr>
                <w:rFonts w:ascii="Calibri" w:hAnsi="Calibri" w:cs="Arial"/>
                <w:sz w:val="22"/>
                <w:szCs w:val="22"/>
              </w:rPr>
              <w:t>.</w:t>
            </w:r>
          </w:p>
          <w:p w14:paraId="3C420111" w14:textId="77777777" w:rsidR="001B0363" w:rsidRPr="00861C9F" w:rsidRDefault="001B0363" w:rsidP="00191A22">
            <w:pPr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E3- Osservare la struttura delle frasi e capire le intenzioni comunicative.</w:t>
            </w:r>
          </w:p>
          <w:p w14:paraId="4B2FB467" w14:textId="77777777" w:rsidR="001B0363" w:rsidRPr="00861C9F" w:rsidRDefault="001B0363" w:rsidP="00191A22">
            <w:pPr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E4- Riconoscere che cosa si è imparato e che cosa si deve imparare.</w:t>
            </w:r>
          </w:p>
          <w:p w14:paraId="3F9C2C24" w14:textId="7B433E67" w:rsidR="001B0363" w:rsidRPr="00861C9F" w:rsidRDefault="001B0363" w:rsidP="00E64FC8">
            <w:pPr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6" w:type="dxa"/>
          </w:tcPr>
          <w:p w14:paraId="35A7F656" w14:textId="77777777" w:rsidR="001B0363" w:rsidRPr="00861C9F" w:rsidRDefault="001B0363" w:rsidP="00861C9F">
            <w:pPr>
              <w:pStyle w:val="Paragrafoelenco1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Copiare parole e frasi riguardanti il lessico e le strutture introdotte.</w:t>
            </w:r>
          </w:p>
          <w:p w14:paraId="07A21325" w14:textId="77777777" w:rsidR="001B0363" w:rsidRPr="00861C9F" w:rsidRDefault="001B0363" w:rsidP="00861C9F">
            <w:pPr>
              <w:pStyle w:val="Paragrafoelenco1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Completare</w:t>
            </w:r>
            <w:r w:rsidRPr="00861C9F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61C9F">
              <w:rPr>
                <w:rFonts w:ascii="Calibri" w:hAnsi="Calibri"/>
                <w:sz w:val="22"/>
                <w:szCs w:val="22"/>
                <w:lang w:val="fr-FR"/>
              </w:rPr>
              <w:t>frasi</w:t>
            </w:r>
            <w:proofErr w:type="spellEnd"/>
            <w:r w:rsidRPr="00861C9F">
              <w:rPr>
                <w:rFonts w:ascii="Calibri" w:hAnsi="Calibri"/>
                <w:sz w:val="22"/>
                <w:szCs w:val="22"/>
                <w:lang w:val="fr-FR"/>
              </w:rPr>
              <w:t xml:space="preserve"> e </w:t>
            </w:r>
            <w:r w:rsidRPr="00861C9F">
              <w:rPr>
                <w:rFonts w:ascii="Calibri" w:hAnsi="Calibri"/>
                <w:sz w:val="22"/>
                <w:szCs w:val="22"/>
              </w:rPr>
              <w:t>descrizioni.</w:t>
            </w:r>
          </w:p>
          <w:p w14:paraId="6FC52265" w14:textId="77777777" w:rsidR="001B0363" w:rsidRPr="00861C9F" w:rsidRDefault="001B0363" w:rsidP="00861C9F">
            <w:pPr>
              <w:pStyle w:val="Paragrafoelenco1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Riprodurre un modello dato per descrivere persone, animali, cose.</w:t>
            </w:r>
          </w:p>
          <w:p w14:paraId="78C5601E" w14:textId="77777777" w:rsidR="001B0363" w:rsidRPr="00861C9F" w:rsidRDefault="001B0363" w:rsidP="00861C9F">
            <w:pPr>
              <w:pStyle w:val="Paragrafoelenco1"/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861C9F">
              <w:rPr>
                <w:rFonts w:ascii="Calibri" w:hAnsi="Calibri"/>
                <w:sz w:val="22"/>
                <w:szCs w:val="22"/>
              </w:rPr>
              <w:t>Scrivere brevi messaggi per inviti e saluti.</w:t>
            </w:r>
          </w:p>
          <w:p w14:paraId="47056099" w14:textId="77777777" w:rsidR="001B0363" w:rsidRPr="00861C9F" w:rsidRDefault="001B0363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B762992" w14:textId="77777777" w:rsidR="001B0363" w:rsidRPr="00861C9F" w:rsidRDefault="001B0363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 w:rsidRPr="00861C9F">
              <w:rPr>
                <w:rFonts w:ascii="Calibri" w:hAnsi="Calibri" w:cs="Arial"/>
                <w:sz w:val="22"/>
                <w:szCs w:val="22"/>
              </w:rPr>
              <w:t>Riconoscere ed utilizzare seguendo modelli dati:</w:t>
            </w:r>
          </w:p>
          <w:p w14:paraId="7F25B7C7" w14:textId="77777777" w:rsidR="001B0363" w:rsidRPr="00861C9F" w:rsidRDefault="001B0363" w:rsidP="00191A2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508434E" w14:textId="77777777" w:rsidR="001B0363" w:rsidRPr="00861C9F" w:rsidRDefault="001B0363" w:rsidP="00861C9F">
            <w:pPr>
              <w:pStyle w:val="Paragrafoelenco"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 xml:space="preserve">Simple </w:t>
            </w:r>
            <w:proofErr w:type="spellStart"/>
            <w:r w:rsidRPr="00861C9F">
              <w:rPr>
                <w:rFonts w:ascii="Calibri" w:hAnsi="Calibri" w:cs="Arial"/>
                <w:sz w:val="22"/>
                <w:szCs w:val="22"/>
              </w:rPr>
              <w:t>Present</w:t>
            </w:r>
            <w:proofErr w:type="spellEnd"/>
          </w:p>
          <w:p w14:paraId="090AE47A" w14:textId="77777777" w:rsidR="001B0363" w:rsidRPr="00861C9F" w:rsidRDefault="001B0363" w:rsidP="00861C9F">
            <w:pPr>
              <w:pStyle w:val="Paragrafoelenco"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Imperativo</w:t>
            </w:r>
          </w:p>
          <w:p w14:paraId="01EBC755" w14:textId="77777777" w:rsidR="001B0363" w:rsidRPr="00861C9F" w:rsidRDefault="001B0363" w:rsidP="00861C9F">
            <w:pPr>
              <w:pStyle w:val="Paragrafoelenco"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861C9F">
              <w:rPr>
                <w:rFonts w:ascii="Calibri" w:hAnsi="Calibri" w:cs="Arial"/>
                <w:sz w:val="22"/>
                <w:szCs w:val="22"/>
                <w:lang w:val="en-US"/>
              </w:rPr>
              <w:t>Uso</w:t>
            </w:r>
            <w:proofErr w:type="spellEnd"/>
            <w:r w:rsidRPr="00861C9F">
              <w:rPr>
                <w:rFonts w:ascii="Calibri" w:hAnsi="Calibri" w:cs="Arial"/>
                <w:sz w:val="22"/>
                <w:szCs w:val="22"/>
                <w:lang w:val="en-US"/>
              </w:rPr>
              <w:t xml:space="preserve"> di Can </w:t>
            </w:r>
          </w:p>
          <w:p w14:paraId="4D4AC565" w14:textId="77777777" w:rsidR="001B0363" w:rsidRPr="00861C9F" w:rsidRDefault="001B0363" w:rsidP="00861C9F">
            <w:pPr>
              <w:pStyle w:val="Paragrafoelenco"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61C9F">
              <w:rPr>
                <w:rFonts w:ascii="Calibri" w:hAnsi="Calibri" w:cs="Arial"/>
                <w:sz w:val="22"/>
                <w:szCs w:val="22"/>
                <w:lang w:val="en-US"/>
              </w:rPr>
              <w:t xml:space="preserve">To Have </w:t>
            </w:r>
            <w:proofErr w:type="gramStart"/>
            <w:r w:rsidRPr="00861C9F">
              <w:rPr>
                <w:rFonts w:ascii="Calibri" w:hAnsi="Calibri" w:cs="Arial"/>
                <w:sz w:val="22"/>
                <w:szCs w:val="22"/>
                <w:lang w:val="en-US"/>
              </w:rPr>
              <w:t>e</w:t>
            </w:r>
            <w:proofErr w:type="gramEnd"/>
            <w:r w:rsidRPr="00861C9F">
              <w:rPr>
                <w:rFonts w:ascii="Calibri" w:hAnsi="Calibri" w:cs="Arial"/>
                <w:sz w:val="22"/>
                <w:szCs w:val="22"/>
                <w:lang w:val="en-US"/>
              </w:rPr>
              <w:t xml:space="preserve"> To be  </w:t>
            </w:r>
          </w:p>
          <w:p w14:paraId="48839267" w14:textId="77777777" w:rsidR="001B0363" w:rsidRPr="00861C9F" w:rsidRDefault="001B0363" w:rsidP="00861C9F">
            <w:pPr>
              <w:pStyle w:val="Paragrafoelenco"/>
              <w:numPr>
                <w:ilvl w:val="0"/>
                <w:numId w:val="12"/>
              </w:numPr>
              <w:autoSpaceDE/>
              <w:autoSpaceDN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 xml:space="preserve">Plurale dei sostantivi </w:t>
            </w:r>
          </w:p>
          <w:p w14:paraId="6288ACBE" w14:textId="7A945AAC" w:rsidR="001B0363" w:rsidRPr="00861C9F" w:rsidRDefault="001B0363" w:rsidP="001743F2">
            <w:pPr>
              <w:autoSpaceDE/>
              <w:autoSpaceDN/>
              <w:rPr>
                <w:rFonts w:ascii="Calibri" w:eastAsia="Calibri" w:hAnsi="Calibri" w:cs="Calibri"/>
                <w:b/>
                <w:iCs/>
                <w:sz w:val="22"/>
                <w:szCs w:val="22"/>
              </w:rPr>
            </w:pPr>
            <w:r w:rsidRPr="00861C9F">
              <w:rPr>
                <w:rFonts w:ascii="Calibri" w:hAnsi="Calibri" w:cs="Arial"/>
                <w:sz w:val="22"/>
                <w:szCs w:val="22"/>
              </w:rPr>
              <w:t>Genitivo sassone</w:t>
            </w:r>
            <w:r w:rsidRPr="00861C9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1E6E285E" w14:textId="77777777" w:rsidR="001160C5" w:rsidRDefault="001160C5"/>
    <w:sectPr w:rsidR="001160C5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B90E16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00000002"/>
    <w:multiLevelType w:val="hybridMultilevel"/>
    <w:tmpl w:val="65504D4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00000003"/>
    <w:multiLevelType w:val="hybridMultilevel"/>
    <w:tmpl w:val="894EE875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3">
    <w:nsid w:val="00000004"/>
    <w:multiLevelType w:val="hybridMultilevel"/>
    <w:tmpl w:val="05DE9208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4">
    <w:nsid w:val="00000007"/>
    <w:multiLevelType w:val="hybridMultilevel"/>
    <w:tmpl w:val="6B90D30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09"/>
        </w:tabs>
        <w:ind w:left="309" w:hanging="309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5">
    <w:nsid w:val="0000000A"/>
    <w:multiLevelType w:val="hybridMultilevel"/>
    <w:tmpl w:val="EE78271A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6">
    <w:nsid w:val="0EED55CA"/>
    <w:multiLevelType w:val="hybridMultilevel"/>
    <w:tmpl w:val="C75A7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17706"/>
    <w:multiLevelType w:val="hybridMultilevel"/>
    <w:tmpl w:val="7924C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05990"/>
    <w:multiLevelType w:val="hybridMultilevel"/>
    <w:tmpl w:val="45FEB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532F87"/>
    <w:multiLevelType w:val="hybridMultilevel"/>
    <w:tmpl w:val="EA266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05CE0"/>
    <w:multiLevelType w:val="hybridMultilevel"/>
    <w:tmpl w:val="86DE7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2448"/>
    <w:multiLevelType w:val="hybridMultilevel"/>
    <w:tmpl w:val="96CE0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F2"/>
    <w:rsid w:val="001160C5"/>
    <w:rsid w:val="001743F2"/>
    <w:rsid w:val="001B0363"/>
    <w:rsid w:val="00234D13"/>
    <w:rsid w:val="005B5723"/>
    <w:rsid w:val="005D079E"/>
    <w:rsid w:val="006134F6"/>
    <w:rsid w:val="007F263F"/>
    <w:rsid w:val="00861C9F"/>
    <w:rsid w:val="00E414D9"/>
    <w:rsid w:val="00E64FC8"/>
    <w:rsid w:val="00F3722F"/>
    <w:rsid w:val="00F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96CF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43F2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743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4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rsid w:val="001743F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E64FC8"/>
    <w:pPr>
      <w:ind w:left="720"/>
      <w:contextualSpacing/>
    </w:pPr>
  </w:style>
  <w:style w:type="paragraph" w:customStyle="1" w:styleId="Predefinito">
    <w:name w:val="Predefinito"/>
    <w:rsid w:val="00E64FC8"/>
    <w:pPr>
      <w:widowControl w:val="0"/>
      <w:suppressAutoHyphens/>
    </w:pPr>
    <w:rPr>
      <w:rFonts w:ascii="Times New Roman" w:eastAsia="Arial Unicode MS" w:hAnsi="Times New Roman" w:cs="Arial Unicode MS"/>
      <w:color w:val="000000"/>
      <w:kern w:val="1"/>
      <w:u w:color="000000"/>
      <w:lang w:eastAsia="it-IT"/>
    </w:rPr>
  </w:style>
  <w:style w:type="paragraph" w:customStyle="1" w:styleId="Paragrafoelenco1">
    <w:name w:val="Paragrafo elenco1"/>
    <w:rsid w:val="00E64FC8"/>
    <w:pPr>
      <w:widowControl w:val="0"/>
      <w:suppressAutoHyphens/>
      <w:ind w:left="720"/>
    </w:pPr>
    <w:rPr>
      <w:rFonts w:ascii="Times New Roman" w:eastAsia="Arial Unicode MS" w:hAnsi="Times New Roman" w:cs="Arial Unicode MS"/>
      <w:color w:val="000000"/>
      <w:kern w:val="1"/>
      <w:u w:color="00000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E64FC8"/>
    <w:pPr>
      <w:ind w:left="781" w:hanging="567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E64FC8"/>
    <w:rPr>
      <w:rFonts w:ascii="Arial" w:eastAsia="Times New Roman" w:hAnsi="Arial" w:cs="Arial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134F6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614</Words>
  <Characters>3502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2017-11-08T17:08:00Z</dcterms:created>
  <dcterms:modified xsi:type="dcterms:W3CDTF">2017-11-08T18:55:00Z</dcterms:modified>
</cp:coreProperties>
</file>